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FD2FC" w14:textId="77777777" w:rsidR="003554F4" w:rsidRDefault="00366FFA">
      <w:pPr>
        <w:textAlignment w:val="baseline"/>
        <w:rPr>
          <w:rFonts w:eastAsia="Times New Roman"/>
          <w:color w:val="000000"/>
          <w:sz w:val="24"/>
        </w:rPr>
      </w:pPr>
      <w:r>
        <w:pict w14:anchorId="3A6D8A0C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7" type="#_x0000_t202" style="position:absolute;margin-left:35.05pt;margin-top:43pt;width:558pt;height:714pt;z-index:-251664384;mso-wrap-distance-left:0;mso-wrap-distance-right:0;mso-position-horizontal-relative:page;mso-position-vertical-relative:page" filled="f" stroked="f">
            <v:textbox inset="0,0,0,0">
              <w:txbxContent>
                <w:p w14:paraId="490029B6" w14:textId="77777777" w:rsidR="00C65230" w:rsidRDefault="00C65230"/>
              </w:txbxContent>
            </v:textbox>
            <w10:wrap type="square" anchorx="page" anchory="page"/>
          </v:shape>
        </w:pict>
      </w:r>
      <w:r>
        <w:pict w14:anchorId="1755D071">
          <v:shape id="_x0000_s1036" type="#_x0000_t202" style="position:absolute;margin-left:35.05pt;margin-top:43.9pt;width:551.05pt;height:659.05pt;z-index:-251663360;mso-wrap-distance-left:0;mso-wrap-distance-right:0;mso-position-horizontal-relative:page;mso-position-vertical-relative:page" filled="f" stroked="f">
            <v:textbox inset="0,0,0,0">
              <w:txbxContent>
                <w:p w14:paraId="76701DE5" w14:textId="41CD0453" w:rsidR="003554F4" w:rsidRDefault="003554F4">
                  <w:pPr>
                    <w:textAlignment w:val="baseline"/>
                  </w:pPr>
                </w:p>
              </w:txbxContent>
            </v:textbox>
            <w10:wrap type="square" anchorx="page" anchory="page"/>
          </v:shape>
        </w:pict>
      </w:r>
      <w:r>
        <w:pict w14:anchorId="522A4FF9">
          <v:shape id="_x0000_s1035" type="#_x0000_t202" style="position:absolute;margin-left:90.7pt;margin-top:72.3pt;width:111.6pt;height:11.35pt;z-index:-251660288;mso-wrap-distance-left:0;mso-wrap-distance-right:0;mso-position-horizontal-relative:page;mso-position-vertical-relative:page" filled="f" stroked="f">
            <v:textbox inset="0,0,0,0">
              <w:txbxContent>
                <w:p w14:paraId="646F4CB7" w14:textId="575F3033" w:rsidR="003554F4" w:rsidRDefault="00366FFA">
                  <w:pPr>
                    <w:spacing w:before="1" w:line="223" w:lineRule="exact"/>
                    <w:textAlignment w:val="baseline"/>
                    <w:rPr>
                      <w:rFonts w:ascii="Arial" w:eastAsia="Arial" w:hAnsi="Arial"/>
                      <w:color w:val="040509"/>
                      <w:spacing w:val="-6"/>
                      <w:sz w:val="20"/>
                    </w:rPr>
                  </w:pPr>
                  <w:r>
                    <w:rPr>
                      <w:rFonts w:ascii="Arial" w:eastAsia="Arial" w:hAnsi="Arial"/>
                      <w:color w:val="040509"/>
                      <w:spacing w:val="-6"/>
                      <w:sz w:val="20"/>
                    </w:rPr>
                    <w:t>Last Updated 0</w:t>
                  </w:r>
                  <w:r w:rsidR="0081217A">
                    <w:rPr>
                      <w:rFonts w:ascii="Arial" w:eastAsia="Arial" w:hAnsi="Arial"/>
                      <w:color w:val="040509"/>
                      <w:spacing w:val="-6"/>
                      <w:sz w:val="20"/>
                    </w:rPr>
                    <w:t>6</w:t>
                  </w:r>
                  <w:r>
                    <w:rPr>
                      <w:rFonts w:ascii="Arial" w:eastAsia="Arial" w:hAnsi="Arial"/>
                      <w:color w:val="040509"/>
                      <w:spacing w:val="-6"/>
                      <w:sz w:val="20"/>
                    </w:rPr>
                    <w:t>/</w:t>
                  </w:r>
                  <w:r w:rsidR="0081217A">
                    <w:rPr>
                      <w:rFonts w:ascii="Arial" w:eastAsia="Arial" w:hAnsi="Arial"/>
                      <w:color w:val="040509"/>
                      <w:spacing w:val="-6"/>
                      <w:sz w:val="20"/>
                    </w:rPr>
                    <w:t>29</w:t>
                  </w:r>
                  <w:r>
                    <w:rPr>
                      <w:rFonts w:ascii="Arial" w:eastAsia="Arial" w:hAnsi="Arial"/>
                      <w:color w:val="040509"/>
                      <w:spacing w:val="-6"/>
                      <w:sz w:val="20"/>
                    </w:rPr>
                    <w:t>/20</w:t>
                  </w:r>
                  <w:r w:rsidR="0081217A">
                    <w:rPr>
                      <w:rFonts w:ascii="Arial" w:eastAsia="Arial" w:hAnsi="Arial"/>
                      <w:color w:val="040509"/>
                      <w:spacing w:val="-6"/>
                      <w:sz w:val="20"/>
                    </w:rPr>
                    <w:t>23</w:t>
                  </w:r>
                </w:p>
              </w:txbxContent>
            </v:textbox>
            <w10:wrap type="square" anchorx="page" anchory="page"/>
          </v:shape>
        </w:pict>
      </w:r>
      <w:r>
        <w:pict w14:anchorId="3C4AE3E4">
          <v:shape id="_x0000_s1034" type="#_x0000_t202" style="position:absolute;margin-left:141.85pt;margin-top:411.15pt;width:337.45pt;height:128.35pt;z-index:-251659264;mso-wrap-distance-left:0;mso-wrap-distance-right:0;mso-position-horizontal-relative:page;mso-position-vertical-relative:page" filled="f" stroked="f">
            <v:textbox inset="0,0,0,0">
              <w:txbxContent>
                <w:p w14:paraId="332C1572" w14:textId="77777777" w:rsidR="003554F4" w:rsidRDefault="00366FFA">
                  <w:pPr>
                    <w:spacing w:before="11" w:line="819" w:lineRule="exact"/>
                    <w:jc w:val="center"/>
                    <w:textAlignment w:val="baseline"/>
                    <w:rPr>
                      <w:rFonts w:ascii="Arial" w:eastAsia="Arial" w:hAnsi="Arial"/>
                      <w:b/>
                      <w:i/>
                      <w:color w:val="013399"/>
                      <w:sz w:val="72"/>
                    </w:rPr>
                  </w:pPr>
                  <w:r>
                    <w:rPr>
                      <w:rFonts w:ascii="Arial" w:eastAsia="Arial" w:hAnsi="Arial"/>
                      <w:b/>
                      <w:i/>
                      <w:color w:val="013399"/>
                      <w:sz w:val="72"/>
                    </w:rPr>
                    <w:t>LM</w:t>
                  </w:r>
                  <w:r>
                    <w:rPr>
                      <w:rFonts w:ascii="Arial" w:eastAsia="Arial" w:hAnsi="Arial"/>
                      <w:b/>
                      <w:i/>
                      <w:color w:val="008000"/>
                      <w:sz w:val="72"/>
                    </w:rPr>
                    <w:t xml:space="preserve"> Procure to Pay</w:t>
                  </w:r>
                </w:p>
                <w:p w14:paraId="3D3F8923" w14:textId="77777777" w:rsidR="003554F4" w:rsidRDefault="00366FFA">
                  <w:pPr>
                    <w:spacing w:before="87" w:line="822" w:lineRule="exact"/>
                    <w:ind w:left="1440" w:hanging="1440"/>
                    <w:textAlignment w:val="baseline"/>
                    <w:rPr>
                      <w:rFonts w:eastAsia="Times New Roman"/>
                      <w:color w:val="013399"/>
                      <w:w w:val="95"/>
                      <w:sz w:val="72"/>
                    </w:rPr>
                  </w:pPr>
                  <w:r>
                    <w:rPr>
                      <w:rFonts w:eastAsia="Times New Roman"/>
                      <w:color w:val="013399"/>
                      <w:w w:val="95"/>
                      <w:sz w:val="72"/>
                    </w:rPr>
                    <w:t xml:space="preserve">Quick Reference Guide </w:t>
                  </w:r>
                  <w:proofErr w:type="gramStart"/>
                  <w:r>
                    <w:rPr>
                      <w:rFonts w:eastAsia="Times New Roman"/>
                      <w:color w:val="013399"/>
                      <w:w w:val="95"/>
                      <w:sz w:val="72"/>
                    </w:rPr>
                    <w:t>For</w:t>
                  </w:r>
                  <w:proofErr w:type="gramEnd"/>
                  <w:r>
                    <w:rPr>
                      <w:rFonts w:eastAsia="Times New Roman"/>
                      <w:color w:val="013399"/>
                      <w:w w:val="95"/>
                      <w:sz w:val="72"/>
                    </w:rPr>
                    <w:t xml:space="preserve"> Suppliers</w:t>
                  </w:r>
                </w:p>
              </w:txbxContent>
            </v:textbox>
            <w10:wrap type="square" anchorx="page" anchory="page"/>
          </v:shape>
        </w:pict>
      </w:r>
      <w:r>
        <w:pict w14:anchorId="201572E7">
          <v:shape id="_x0000_s1033" type="#_x0000_t202" style="position:absolute;margin-left:177.1pt;margin-top:562.6pt;width:268.1pt;height:41.35pt;z-index:-251658240;mso-wrap-distance-left:0;mso-wrap-distance-right:0;mso-position-horizontal-relative:page;mso-position-vertical-relative:page" filled="f" stroked="f">
            <v:textbox inset="0,0,0,0">
              <w:txbxContent>
                <w:p w14:paraId="539A814C" w14:textId="77777777" w:rsidR="003554F4" w:rsidRDefault="00366FFA">
                  <w:pPr>
                    <w:spacing w:before="10" w:line="805" w:lineRule="exact"/>
                    <w:jc w:val="center"/>
                    <w:textAlignment w:val="baseline"/>
                    <w:rPr>
                      <w:rFonts w:eastAsia="Times New Roman"/>
                      <w:i/>
                      <w:color w:val="013399"/>
                      <w:spacing w:val="2"/>
                      <w:w w:val="95"/>
                      <w:sz w:val="72"/>
                    </w:rPr>
                  </w:pPr>
                  <w:r>
                    <w:rPr>
                      <w:rFonts w:eastAsia="Times New Roman"/>
                      <w:i/>
                      <w:color w:val="013399"/>
                      <w:spacing w:val="2"/>
                      <w:w w:val="95"/>
                      <w:sz w:val="72"/>
                    </w:rPr>
                    <w:t>Current Approvals</w:t>
                  </w:r>
                </w:p>
              </w:txbxContent>
            </v:textbox>
            <w10:wrap type="square" anchorx="page" anchory="page"/>
          </v:shape>
        </w:pict>
      </w:r>
      <w:r>
        <w:pict w14:anchorId="71E5CFEC">
          <v:shape id="_x0000_s1032" type="#_x0000_t202" style="position:absolute;margin-left:35.05pt;margin-top:736.1pt;width:558pt;height:20.9pt;z-index:-251657216;mso-wrap-distance-left:0;mso-wrap-distance-right:0;mso-position-horizontal-relative:page;mso-position-vertical-relative:page" filled="f" stroked="f">
            <v:textbox inset="0,0,0,0">
              <w:txbxContent>
                <w:p w14:paraId="7F334EB5" w14:textId="77777777" w:rsidR="003554F4" w:rsidRDefault="00366FFA">
                  <w:pPr>
                    <w:spacing w:before="1" w:line="205" w:lineRule="exact"/>
                    <w:jc w:val="center"/>
                    <w:textAlignment w:val="baseline"/>
                    <w:rPr>
                      <w:rFonts w:ascii="Arial" w:eastAsia="Arial" w:hAnsi="Arial"/>
                      <w:color w:val="040509"/>
                      <w:sz w:val="18"/>
                    </w:rPr>
                  </w:pPr>
                  <w:r>
                    <w:rPr>
                      <w:rFonts w:ascii="Arial" w:eastAsia="Arial" w:hAnsi="Arial"/>
                      <w:color w:val="040509"/>
                      <w:sz w:val="18"/>
                    </w:rPr>
                    <w:t xml:space="preserve">Lockheed Martin Procure to Pay </w:t>
                  </w:r>
                  <w:r>
                    <w:rPr>
                      <w:rFonts w:ascii="Arial" w:eastAsia="Arial" w:hAnsi="Arial"/>
                      <w:color w:val="040509"/>
                      <w:sz w:val="18"/>
                    </w:rPr>
                    <w:br/>
                    <w:t>Revised April 2019</w:t>
                  </w:r>
                </w:p>
              </w:txbxContent>
            </v:textbox>
            <w10:wrap type="square" anchorx="page" anchory="page"/>
          </v:shape>
        </w:pict>
      </w:r>
    </w:p>
    <w:p w14:paraId="1C4DC48C" w14:textId="77777777" w:rsidR="003554F4" w:rsidRDefault="003554F4">
      <w:pPr>
        <w:sectPr w:rsidR="003554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572" w:right="379" w:bottom="309" w:left="701" w:header="720" w:footer="720" w:gutter="0"/>
          <w:cols w:space="720"/>
        </w:sectPr>
      </w:pPr>
    </w:p>
    <w:p w14:paraId="6E79EEC5" w14:textId="77777777" w:rsidR="003554F4" w:rsidRDefault="00366FFA">
      <w:pPr>
        <w:tabs>
          <w:tab w:val="right" w:pos="8712"/>
        </w:tabs>
        <w:spacing w:before="7" w:line="226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lastRenderedPageBreak/>
        <w:t>LM Procure to Pay</w:t>
      </w:r>
      <w:r>
        <w:rPr>
          <w:rFonts w:ascii="Arial" w:eastAsia="Arial" w:hAnsi="Arial"/>
          <w:color w:val="000000"/>
          <w:sz w:val="20"/>
        </w:rPr>
        <w:tab/>
        <w:t xml:space="preserve">Current </w:t>
      </w:r>
      <w:r>
        <w:rPr>
          <w:rFonts w:ascii="Arial" w:eastAsia="Arial" w:hAnsi="Arial"/>
          <w:color w:val="000000"/>
          <w:sz w:val="20"/>
        </w:rPr>
        <w:t>Approvals Quick Reference Guide</w:t>
      </w:r>
    </w:p>
    <w:p w14:paraId="56C9F972" w14:textId="77777777" w:rsidR="003554F4" w:rsidRDefault="00366FFA">
      <w:pPr>
        <w:spacing w:before="508" w:line="321" w:lineRule="exact"/>
        <w:textAlignment w:val="baseline"/>
        <w:rPr>
          <w:rFonts w:eastAsia="Times New Roman"/>
          <w:b/>
          <w:color w:val="000000"/>
          <w:spacing w:val="-1"/>
          <w:sz w:val="28"/>
        </w:rPr>
      </w:pPr>
      <w:r>
        <w:rPr>
          <w:rFonts w:eastAsia="Times New Roman"/>
          <w:b/>
          <w:color w:val="000000"/>
          <w:spacing w:val="-1"/>
          <w:sz w:val="28"/>
        </w:rPr>
        <w:t>Procedure</w:t>
      </w:r>
    </w:p>
    <w:p w14:paraId="1D736A40" w14:textId="77777777" w:rsidR="003554F4" w:rsidRDefault="00366FFA">
      <w:pPr>
        <w:spacing w:before="320" w:after="554" w:line="254" w:lineRule="exact"/>
        <w:ind w:right="216"/>
        <w:jc w:val="both"/>
        <w:textAlignment w:val="baseline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This quick reference guide displays the procedure to view a Lockheed Martin Approved Special Processor. When selecting a Lockheed Martin approved special processor, use only those special processors with an Approved Disposition. This guide has been developed </w:t>
      </w:r>
      <w:proofErr w:type="gramStart"/>
      <w:r>
        <w:rPr>
          <w:rFonts w:eastAsia="Times New Roman"/>
          <w:color w:val="000000"/>
        </w:rPr>
        <w:t>in order to</w:t>
      </w:r>
      <w:proofErr w:type="gramEnd"/>
      <w:r>
        <w:rPr>
          <w:rFonts w:eastAsia="Times New Roman"/>
          <w:color w:val="000000"/>
        </w:rPr>
        <w:t xml:space="preserve"> provide the ability to search for and find approved special processors.</w:t>
      </w:r>
    </w:p>
    <w:p w14:paraId="6FBFD8F0" w14:textId="77777777" w:rsidR="003554F4" w:rsidRDefault="00366FFA">
      <w:pPr>
        <w:spacing w:after="567"/>
        <w:ind w:left="336" w:right="407"/>
        <w:textAlignment w:val="baseline"/>
      </w:pPr>
      <w:r>
        <w:rPr>
          <w:noProof/>
        </w:rPr>
        <w:drawing>
          <wp:inline distT="0" distB="0" distL="0" distR="0" wp14:anchorId="18667FEE" wp14:editId="2F469638">
            <wp:extent cx="5071745" cy="3115310"/>
            <wp:effectExtent l="0" t="0" r="0" b="0"/>
            <wp:docPr id="2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311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652"/>
      </w:tblGrid>
      <w:tr w:rsidR="003554F4" w14:paraId="6BC57C27" w14:textId="77777777">
        <w:trPr>
          <w:trHeight w:hRule="exact" w:val="710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2DF2582A" w14:textId="77777777" w:rsidR="003554F4" w:rsidRDefault="00366FFA">
            <w:pPr>
              <w:spacing w:before="304" w:after="104" w:line="297" w:lineRule="exact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Step</w:t>
            </w:r>
          </w:p>
        </w:tc>
        <w:tc>
          <w:tcPr>
            <w:tcW w:w="7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452D092A" w14:textId="77777777" w:rsidR="003554F4" w:rsidRDefault="00366FFA">
            <w:pPr>
              <w:spacing w:before="304" w:after="104" w:line="297" w:lineRule="exact"/>
              <w:ind w:left="92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Action</w:t>
            </w:r>
          </w:p>
        </w:tc>
      </w:tr>
      <w:tr w:rsidR="003554F4" w14:paraId="5D8125ED" w14:textId="77777777">
        <w:trPr>
          <w:trHeight w:hRule="exact" w:val="1162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8D397" w14:textId="77777777" w:rsidR="003554F4" w:rsidRDefault="00366FFA">
            <w:pPr>
              <w:spacing w:before="37" w:after="870" w:line="254" w:lineRule="exact"/>
              <w:ind w:right="363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7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9FF3B" w14:textId="77777777" w:rsidR="003554F4" w:rsidRDefault="00366FFA">
            <w:pPr>
              <w:spacing w:before="37" w:line="254" w:lineRule="exact"/>
              <w:ind w:left="144" w:right="216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To access the </w:t>
            </w:r>
            <w:r>
              <w:rPr>
                <w:rFonts w:eastAsia="Times New Roman"/>
                <w:i/>
                <w:color w:val="000000"/>
              </w:rPr>
              <w:t xml:space="preserve">Current Approval </w:t>
            </w:r>
            <w:r>
              <w:rPr>
                <w:rFonts w:eastAsia="Times New Roman"/>
                <w:color w:val="000000"/>
              </w:rPr>
              <w:t xml:space="preserve">screen, click </w:t>
            </w:r>
            <w:r>
              <w:rPr>
                <w:rFonts w:eastAsia="Times New Roman"/>
                <w:b/>
                <w:color w:val="000000"/>
              </w:rPr>
              <w:t xml:space="preserve">Workspace </w:t>
            </w:r>
            <w:r>
              <w:rPr>
                <w:rFonts w:eastAsia="Times New Roman"/>
                <w:color w:val="000000"/>
              </w:rPr>
              <w:t xml:space="preserve">tab &gt; </w:t>
            </w:r>
            <w:r>
              <w:rPr>
                <w:rFonts w:eastAsia="Times New Roman"/>
                <w:b/>
                <w:color w:val="000000"/>
              </w:rPr>
              <w:t xml:space="preserve">Quality </w:t>
            </w:r>
            <w:r>
              <w:rPr>
                <w:rFonts w:eastAsia="Times New Roman"/>
                <w:color w:val="000000"/>
              </w:rPr>
              <w:t xml:space="preserve">&gt; </w:t>
            </w:r>
            <w:r>
              <w:rPr>
                <w:rFonts w:eastAsia="Times New Roman"/>
                <w:b/>
                <w:color w:val="000000"/>
              </w:rPr>
              <w:t xml:space="preserve">Assist </w:t>
            </w:r>
            <w:r>
              <w:rPr>
                <w:rFonts w:eastAsia="Times New Roman"/>
                <w:color w:val="000000"/>
              </w:rPr>
              <w:t xml:space="preserve">&gt; </w:t>
            </w:r>
            <w:r>
              <w:rPr>
                <w:rFonts w:eastAsia="Times New Roman"/>
                <w:b/>
                <w:color w:val="000000"/>
              </w:rPr>
              <w:t>Current Approvals</w:t>
            </w:r>
          </w:p>
          <w:p w14:paraId="656136D3" w14:textId="77777777" w:rsidR="003554F4" w:rsidRDefault="00366FFA">
            <w:pPr>
              <w:spacing w:before="281" w:after="64" w:line="271" w:lineRule="exact"/>
              <w:ind w:left="72"/>
              <w:textAlignment w:val="baseline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 xml:space="preserve">Note: Enter a </w:t>
            </w:r>
            <w:r>
              <w:rPr>
                <w:rFonts w:eastAsia="Times New Roman"/>
                <w:i/>
                <w:color w:val="000000"/>
                <w:sz w:val="24"/>
              </w:rPr>
              <w:t xml:space="preserve">Supplier ID </w:t>
            </w:r>
            <w:r>
              <w:rPr>
                <w:rFonts w:eastAsia="Times New Roman"/>
                <w:color w:val="000000"/>
                <w:sz w:val="24"/>
              </w:rPr>
              <w:t>to continue.</w:t>
            </w:r>
          </w:p>
        </w:tc>
      </w:tr>
    </w:tbl>
    <w:p w14:paraId="3E98D6CE" w14:textId="77777777" w:rsidR="003554F4" w:rsidRDefault="003554F4">
      <w:pPr>
        <w:spacing w:after="3807" w:line="20" w:lineRule="exact"/>
      </w:pPr>
    </w:p>
    <w:p w14:paraId="08757149" w14:textId="77777777" w:rsidR="003554F4" w:rsidRDefault="003554F4">
      <w:pPr>
        <w:spacing w:after="3807" w:line="20" w:lineRule="exact"/>
        <w:sectPr w:rsidR="003554F4">
          <w:pgSz w:w="12240" w:h="15840"/>
          <w:pgMar w:top="720" w:right="1724" w:bottom="304" w:left="1786" w:header="720" w:footer="720" w:gutter="0"/>
          <w:cols w:space="720"/>
        </w:sectPr>
      </w:pPr>
    </w:p>
    <w:p w14:paraId="44502661" w14:textId="77777777" w:rsidR="003554F4" w:rsidRDefault="00366FFA">
      <w:pPr>
        <w:tabs>
          <w:tab w:val="right" w:pos="8712"/>
        </w:tabs>
        <w:spacing w:before="7" w:after="501" w:line="226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lastRenderedPageBreak/>
        <w:t>LM Procure to Pay</w:t>
      </w:r>
      <w:r>
        <w:rPr>
          <w:rFonts w:ascii="Arial" w:eastAsia="Arial" w:hAnsi="Arial"/>
          <w:color w:val="000000"/>
          <w:sz w:val="20"/>
        </w:rPr>
        <w:tab/>
        <w:t>Current Approvals Quick Reference Guide</w:t>
      </w:r>
    </w:p>
    <w:p w14:paraId="51DD3A5E" w14:textId="77777777" w:rsidR="003554F4" w:rsidRDefault="00366FFA">
      <w:pPr>
        <w:spacing w:after="553"/>
        <w:ind w:left="630" w:right="631"/>
        <w:textAlignment w:val="baseline"/>
      </w:pPr>
      <w:r>
        <w:rPr>
          <w:noProof/>
        </w:rPr>
        <w:drawing>
          <wp:inline distT="0" distB="0" distL="0" distR="0" wp14:anchorId="41FDA422" wp14:editId="3A8E7243">
            <wp:extent cx="4742815" cy="2343785"/>
            <wp:effectExtent l="0" t="0" r="0" b="0"/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 preferRelativeResize="0"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2815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7652"/>
      </w:tblGrid>
      <w:tr w:rsidR="003554F4" w14:paraId="3A49AA22" w14:textId="77777777">
        <w:trPr>
          <w:trHeight w:hRule="exact" w:val="710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2F150DE7" w14:textId="77777777" w:rsidR="003554F4" w:rsidRDefault="00366FFA">
            <w:pPr>
              <w:spacing w:before="299" w:after="109" w:line="297" w:lineRule="exact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Step</w:t>
            </w:r>
          </w:p>
        </w:tc>
        <w:tc>
          <w:tcPr>
            <w:tcW w:w="7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55C32405" w14:textId="77777777" w:rsidR="003554F4" w:rsidRDefault="00366FFA">
            <w:pPr>
              <w:spacing w:before="299" w:after="109" w:line="297" w:lineRule="exact"/>
              <w:ind w:left="92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Action</w:t>
            </w:r>
          </w:p>
        </w:tc>
      </w:tr>
      <w:tr w:rsidR="003554F4" w14:paraId="6CD22282" w14:textId="77777777">
        <w:trPr>
          <w:trHeight w:hRule="exact" w:val="1368"/>
        </w:trPr>
        <w:tc>
          <w:tcPr>
            <w:tcW w:w="9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0BDC8" w14:textId="77777777" w:rsidR="003554F4" w:rsidRDefault="00366FFA">
            <w:pPr>
              <w:spacing w:before="43" w:after="1071" w:line="249" w:lineRule="exact"/>
              <w:ind w:right="363"/>
              <w:jc w:val="right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76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D7CEC" w14:textId="77777777" w:rsidR="003554F4" w:rsidRDefault="00366FFA">
            <w:pPr>
              <w:spacing w:before="40" w:line="252" w:lineRule="exact"/>
              <w:ind w:left="144" w:right="252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The</w:t>
            </w:r>
            <w:r>
              <w:rPr>
                <w:rFonts w:eastAsia="Times New Roman"/>
                <w:b/>
                <w:color w:val="000080"/>
              </w:rPr>
              <w:t xml:space="preserve"> Current Approvals</w:t>
            </w:r>
            <w:r>
              <w:rPr>
                <w:rFonts w:eastAsia="Times New Roman"/>
                <w:color w:val="000000"/>
              </w:rPr>
              <w:t xml:space="preserve"> screen displays. Take note the statement at the top of the display which advises to use only those Special Processors with an Approved Disposition.</w:t>
            </w:r>
          </w:p>
          <w:p w14:paraId="6FBE2659" w14:textId="77777777" w:rsidR="003554F4" w:rsidRDefault="00366FFA">
            <w:pPr>
              <w:spacing w:before="255" w:after="63" w:line="249" w:lineRule="exact"/>
              <w:ind w:left="72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The other highlighted area of the screen displays your company information.</w:t>
            </w:r>
          </w:p>
        </w:tc>
      </w:tr>
    </w:tbl>
    <w:p w14:paraId="39963678" w14:textId="77777777" w:rsidR="003554F4" w:rsidRDefault="003554F4">
      <w:pPr>
        <w:spacing w:after="7057" w:line="20" w:lineRule="exact"/>
        <w:sectPr w:rsidR="003554F4">
          <w:pgSz w:w="12240" w:h="15840"/>
          <w:pgMar w:top="720" w:right="1750" w:bottom="304" w:left="1760" w:header="720" w:footer="720" w:gutter="0"/>
          <w:cols w:space="720"/>
        </w:sectPr>
      </w:pPr>
    </w:p>
    <w:p w14:paraId="6D5DA590" w14:textId="25C233A4" w:rsidR="003554F4" w:rsidRDefault="00366FFA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 w14:anchorId="29E6A742">
          <v:shape id="_x0000_s1027" type="#_x0000_t202" style="position:absolute;margin-left:90.25pt;margin-top:337.2pt;width:427.65pt;height:350.75pt;z-index:-251654144;mso-wrap-distance-left:0;mso-wrap-distance-right:0;mso-position-horizontal-relative:page;mso-position-vertical-relative:page" filled="f" stroked="f">
            <v:textbox style="mso-next-textbox:#_x0000_s1027" inset="0,0,0,0">
              <w:txbxContent>
                <w:tbl>
                  <w:tblPr>
                    <w:tblW w:w="856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5"/>
                    <w:gridCol w:w="7258"/>
                  </w:tblGrid>
                  <w:tr w:rsidR="003554F4" w14:paraId="6ECA64BF" w14:textId="77777777" w:rsidTr="00FB65C2">
                    <w:trPr>
                      <w:trHeight w:hRule="exact" w:val="6699"/>
                    </w:trPr>
                    <w:tc>
                      <w:tcPr>
                        <w:tcW w:w="13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B1E5796" w14:textId="77777777" w:rsidR="003554F4" w:rsidRDefault="00366FFA">
                        <w:pPr>
                          <w:spacing w:before="35" w:after="4950" w:line="252" w:lineRule="exact"/>
                          <w:ind w:right="582"/>
                          <w:jc w:val="right"/>
                          <w:textAlignment w:val="baseline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>3.</w:t>
                        </w:r>
                      </w:p>
                    </w:tc>
                    <w:tc>
                      <w:tcPr>
                        <w:tcW w:w="725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612DADF" w14:textId="77777777" w:rsidR="003554F4" w:rsidRDefault="00366FFA">
                        <w:pPr>
                          <w:spacing w:before="41" w:line="252" w:lineRule="exact"/>
                          <w:ind w:left="144" w:right="432"/>
                          <w:textAlignment w:val="baseline"/>
                          <w:rPr>
                            <w:rFonts w:eastAsia="Times New Roman"/>
                            <w:color w:val="000000"/>
                            <w:spacing w:val="-2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2"/>
                          </w:rPr>
                          <w:t xml:space="preserve">If the purchase order has special process requirements, this area provides an easy way to search for Lockheed Martin approved special processors. The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spacing w:val="-2"/>
                          </w:rPr>
                          <w:t xml:space="preserve">Search Criteria </w:t>
                        </w:r>
                        <w:r>
                          <w:rPr>
                            <w:rFonts w:eastAsia="Times New Roman"/>
                            <w:color w:val="000000"/>
                            <w:spacing w:val="-2"/>
                          </w:rPr>
                          <w:t>box contains several fields with which to perform a search.</w:t>
                        </w:r>
                      </w:p>
                      <w:p w14:paraId="4C63A4DB" w14:textId="77777777" w:rsidR="003554F4" w:rsidRDefault="00366FF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left" w:pos="864"/>
                          </w:tabs>
                          <w:spacing w:before="284" w:line="244" w:lineRule="exact"/>
                          <w:ind w:left="864" w:right="252" w:hanging="360"/>
                          <w:textAlignment w:val="baseline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If a vendor is familiar with a Lockheed Martin vendor code, they can perform a direct query for it in the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</w:rPr>
                          <w:t xml:space="preserve">LM Vendor Code 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field</w:t>
                        </w:r>
                      </w:p>
                      <w:p w14:paraId="25B84B8A" w14:textId="77777777" w:rsidR="003554F4" w:rsidRDefault="00366FF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left" w:pos="864"/>
                          </w:tabs>
                          <w:spacing w:before="20" w:line="252" w:lineRule="exact"/>
                          <w:ind w:left="864" w:right="144" w:hanging="360"/>
                          <w:textAlignment w:val="baseline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A vendor can also input a Lockheed Martin PO </w:t>
                        </w:r>
                        <w:proofErr w:type="gramStart"/>
                        <w:r>
                          <w:rPr>
                            <w:rFonts w:eastAsia="Times New Roman"/>
                            <w:color w:val="000000"/>
                          </w:rPr>
                          <w:t>line item</w:t>
                        </w:r>
                        <w:proofErr w:type="gramEnd"/>
                        <w:r>
                          <w:rPr>
                            <w:rFonts w:eastAsia="Times New Roman"/>
                            <w:color w:val="000000"/>
                          </w:rPr>
                          <w:t xml:space="preserve"> approval code text key (for example TQ7E) and obtain a list of approved special processors associated with that approval code per use of the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</w:rPr>
                          <w:t xml:space="preserve">PO Line Item Text Key Number 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>field</w:t>
                        </w:r>
                      </w:p>
                      <w:p w14:paraId="2A36A8C7" w14:textId="77777777" w:rsidR="003554F4" w:rsidRDefault="00366FF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left" w:pos="864"/>
                          </w:tabs>
                          <w:spacing w:before="13" w:line="261" w:lineRule="exact"/>
                          <w:ind w:left="864" w:right="252" w:hanging="360"/>
                          <w:textAlignment w:val="baseline"/>
                          <w:rPr>
                            <w:rFonts w:eastAsia="Times New Roman"/>
                            <w:color w:val="000000"/>
                            <w:spacing w:val="-2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2"/>
                          </w:rPr>
                          <w:t>If a vendor is familiar with an explicit Lockheed Martin approval code (for example SQZR900182 which is tied to text key TQ7E</w:t>
                        </w:r>
                        <w:r>
                          <w:rPr>
                            <w:rFonts w:ascii="Segoe UI" w:eastAsia="Segoe UI" w:hAnsi="Segoe UI"/>
                            <w:color w:val="000000"/>
                            <w:spacing w:val="-2"/>
                            <w:sz w:val="20"/>
                          </w:rPr>
                          <w:t>)</w:t>
                        </w:r>
                        <w:r>
                          <w:rPr>
                            <w:rFonts w:eastAsia="Times New Roman"/>
                            <w:color w:val="000000"/>
                            <w:spacing w:val="-2"/>
                          </w:rPr>
                          <w:t xml:space="preserve">, they can perform a direct query for it in the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spacing w:val="-2"/>
                          </w:rPr>
                          <w:t xml:space="preserve">Approval Code Number </w:t>
                        </w:r>
                        <w:r>
                          <w:rPr>
                            <w:rFonts w:eastAsia="Times New Roman"/>
                            <w:color w:val="000000"/>
                            <w:spacing w:val="-2"/>
                          </w:rPr>
                          <w:t>field</w:t>
                        </w:r>
                      </w:p>
                      <w:p w14:paraId="0DF5A440" w14:textId="77777777" w:rsidR="003554F4" w:rsidRDefault="00366FF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left" w:pos="864"/>
                          </w:tabs>
                          <w:spacing w:before="34" w:line="240" w:lineRule="exact"/>
                          <w:ind w:left="864" w:right="972" w:hanging="360"/>
                          <w:textAlignment w:val="baseline"/>
                          <w:rPr>
                            <w:rFonts w:eastAsia="Times New Roman"/>
                            <w:color w:val="000000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</w:rPr>
                          <w:t xml:space="preserve">Take note, there are also queries available by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</w:rPr>
                          <w:t>Approval Code Specification Number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, by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</w:rPr>
                          <w:t xml:space="preserve">City </w:t>
                        </w:r>
                        <w:r>
                          <w:rPr>
                            <w:rFonts w:eastAsia="Times New Roman"/>
                            <w:color w:val="000000"/>
                          </w:rPr>
                          <w:t xml:space="preserve">and by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</w:rPr>
                          <w:t>State/Region</w:t>
                        </w:r>
                      </w:p>
                      <w:p w14:paraId="64540E5A" w14:textId="098B3AE4" w:rsidR="003554F4" w:rsidRDefault="00366FF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left" w:pos="864"/>
                          </w:tabs>
                          <w:spacing w:before="23" w:after="299" w:line="252" w:lineRule="exact"/>
                          <w:ind w:left="864" w:right="252" w:hanging="360"/>
                          <w:textAlignment w:val="baseline"/>
                          <w:rPr>
                            <w:rFonts w:eastAsia="Times New Roman"/>
                            <w:color w:val="000000"/>
                            <w:spacing w:val="-1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spacing w:val="-1"/>
                          </w:rPr>
                          <w:t xml:space="preserve">An option to view both Active and Expired approvals is also available via a Y/N option in the </w:t>
                        </w:r>
                        <w:r>
                          <w:rPr>
                            <w:rFonts w:eastAsia="Times New Roman"/>
                            <w:b/>
                            <w:color w:val="000000"/>
                            <w:spacing w:val="-1"/>
                          </w:rPr>
                          <w:t xml:space="preserve">View Expired Approval Codes </w:t>
                        </w:r>
                        <w:r>
                          <w:rPr>
                            <w:rFonts w:eastAsia="Times New Roman"/>
                            <w:color w:val="000000"/>
                            <w:spacing w:val="-1"/>
                          </w:rPr>
                          <w:t>field. Take note the default option is set to ‘N’ to ensure only approved special processors are utilized.</w:t>
                        </w:r>
                        <w:r w:rsidR="00F52766">
                          <w:rPr>
                            <w:rFonts w:eastAsia="Times New Roman"/>
                            <w:color w:val="000000"/>
                            <w:spacing w:val="-1"/>
                          </w:rPr>
                          <w:t xml:space="preserve"> </w:t>
                        </w:r>
                      </w:p>
                      <w:p w14:paraId="27747FC6" w14:textId="7DDCA20A" w:rsidR="00F52766" w:rsidRPr="005E046C" w:rsidRDefault="00F52766" w:rsidP="00F5276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clear" w:pos="360"/>
                            <w:tab w:val="left" w:pos="864"/>
                          </w:tabs>
                          <w:spacing w:before="23" w:after="299" w:line="252" w:lineRule="exact"/>
                          <w:ind w:left="864" w:right="252" w:hanging="360"/>
                          <w:textAlignment w:val="baseline"/>
                          <w:rPr>
                            <w:rFonts w:eastAsia="Times New Roman"/>
                            <w:color w:val="000000"/>
                            <w:spacing w:val="-1"/>
                          </w:rPr>
                        </w:pPr>
                        <w:r w:rsidRPr="005E046C">
                          <w:rPr>
                            <w:rFonts w:eastAsia="Times New Roman"/>
                            <w:color w:val="000000"/>
                            <w:spacing w:val="-1"/>
                          </w:rPr>
                          <w:t>Special process suppliers must have an approved QMS at the time special processes is performed in addition to special process certification.</w:t>
                        </w:r>
                      </w:p>
                      <w:p w14:paraId="23AAE971" w14:textId="33768188" w:rsidR="00F52766" w:rsidRDefault="00F52766" w:rsidP="00F52766">
                        <w:pPr>
                          <w:tabs>
                            <w:tab w:val="left" w:pos="360"/>
                            <w:tab w:val="left" w:pos="864"/>
                          </w:tabs>
                          <w:spacing w:before="23" w:after="299" w:line="252" w:lineRule="exact"/>
                          <w:ind w:left="504" w:right="252"/>
                          <w:textAlignment w:val="baseline"/>
                          <w:rPr>
                            <w:rFonts w:eastAsia="Times New Roman"/>
                            <w:color w:val="000000"/>
                            <w:spacing w:val="-1"/>
                          </w:rPr>
                        </w:pPr>
                      </w:p>
                    </w:tc>
                  </w:tr>
                </w:tbl>
                <w:p w14:paraId="6587E547" w14:textId="77777777" w:rsidR="00C65230" w:rsidRDefault="00C65230"/>
              </w:txbxContent>
            </v:textbox>
            <w10:wrap type="square" anchorx="page" anchory="page"/>
          </v:shape>
        </w:pict>
      </w:r>
      <w:r>
        <w:pict w14:anchorId="05C239E1">
          <v:shape id="_x0000_s1031" type="#_x0000_t202" style="position:absolute;margin-left:89.55pt;margin-top:302.2pt;width:429.05pt;height:298.75pt;z-index:-251662336;mso-wrap-distance-left:0;mso-wrap-distance-right:0;mso-position-horizontal-relative:page;mso-position-vertical-relative:page" filled="f" stroked="f">
            <v:textbox style="mso-next-textbox:#_x0000_s1031" inset="0,0,0,0">
              <w:txbxContent>
                <w:p w14:paraId="5D4E9FFE" w14:textId="77777777" w:rsidR="00C65230" w:rsidRDefault="00C65230"/>
              </w:txbxContent>
            </v:textbox>
            <w10:wrap type="square" anchorx="page" anchory="page"/>
          </v:shape>
        </w:pict>
      </w:r>
      <w:r>
        <w:pict w14:anchorId="07330F6F">
          <v:shape id="_x0000_s1030" type="#_x0000_t202" style="position:absolute;margin-left:88.1pt;margin-top:36pt;width:436.5pt;height:36.95pt;z-index:-251656192;mso-wrap-distance-left:0;mso-wrap-distance-right:0;mso-position-horizontal-relative:page;mso-position-vertical-relative:page" filled="f" stroked="f">
            <v:textbox style="mso-next-textbox:#_x0000_s1030" inset="0,0,0,0">
              <w:txbxContent>
                <w:p w14:paraId="7E245844" w14:textId="77777777" w:rsidR="003554F4" w:rsidRDefault="00366FFA">
                  <w:pPr>
                    <w:tabs>
                      <w:tab w:val="right" w:pos="8712"/>
                    </w:tabs>
                    <w:spacing w:before="7" w:after="501" w:line="226" w:lineRule="exact"/>
                    <w:textAlignment w:val="baseline"/>
                    <w:rPr>
                      <w:rFonts w:ascii="Arial" w:eastAsia="Arial" w:hAnsi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>LM Procure to Pay</w:t>
                  </w:r>
                  <w:r>
                    <w:rPr>
                      <w:rFonts w:ascii="Arial" w:eastAsia="Arial" w:hAnsi="Arial"/>
                      <w:color w:val="000000"/>
                      <w:sz w:val="20"/>
                    </w:rPr>
                    <w:tab/>
                    <w:t>Current Approvals Quick Reference Guide</w:t>
                  </w:r>
                </w:p>
              </w:txbxContent>
            </v:textbox>
            <w10:wrap type="square" anchorx="page" anchory="page"/>
          </v:shape>
        </w:pict>
      </w:r>
      <w:r>
        <w:pict w14:anchorId="4CE3CC9F">
          <v:shape id="_x0000_s1029" type="#_x0000_t202" style="position:absolute;margin-left:87.4pt;margin-top:72.95pt;width:436.5pt;height:229.25pt;z-index:-251661312;mso-wrap-distance-left:0;mso-wrap-distance-right:0;mso-position-horizontal-relative:page;mso-position-vertical-relative:page" filled="f" stroked="f">
            <v:textbox style="mso-next-textbox:#_x0000_s1029" inset="0,0,0,0">
              <w:txbxContent>
                <w:p w14:paraId="6D1A488F" w14:textId="77777777" w:rsidR="003554F4" w:rsidRDefault="00366FFA">
                  <w:pPr>
                    <w:spacing w:after="567"/>
                    <w:ind w:left="297" w:right="297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1C10BD7B" wp14:editId="4941EB01">
                        <wp:extent cx="5166360" cy="2551430"/>
                        <wp:effectExtent l="0" t="0" r="0" b="0"/>
                        <wp:docPr id="11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"/>
                                <pic:cNvPicPr preferRelativeResize="0"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66360" cy="25514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pict w14:anchorId="5A2DCB8C">
          <v:shape id="_x0000_s1028" type="#_x0000_t202" style="position:absolute;margin-left:90.25pt;margin-top:302.2pt;width:427.65pt;height:36.4pt;z-index:-251655168;mso-wrap-distance-left:0;mso-wrap-distance-right:0;mso-position-horizontal-relative:page;mso-position-vertic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05"/>
                    <w:gridCol w:w="7248"/>
                  </w:tblGrid>
                  <w:tr w:rsidR="003554F4" w14:paraId="296B6DA0" w14:textId="77777777">
                    <w:trPr>
                      <w:trHeight w:hRule="exact" w:val="700"/>
                    </w:trPr>
                    <w:tc>
                      <w:tcPr>
                        <w:tcW w:w="130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57E4B3AE" w14:textId="77777777" w:rsidR="003554F4" w:rsidRDefault="00366FFA">
                        <w:pPr>
                          <w:spacing w:before="289" w:after="108" w:line="298" w:lineRule="exact"/>
                          <w:jc w:val="center"/>
                          <w:textAlignment w:val="baseline"/>
                          <w:rPr>
                            <w:rFonts w:eastAsia="Times New Roman"/>
                            <w:b/>
                            <w:i/>
                            <w:color w:val="000000"/>
                            <w:sz w:val="26"/>
                          </w:rPr>
                        </w:pPr>
                        <w:r>
                          <w:rPr>
                            <w:rFonts w:eastAsia="Times New Roman"/>
                            <w:b/>
                            <w:i/>
                            <w:color w:val="000000"/>
                            <w:sz w:val="26"/>
                          </w:rPr>
                          <w:t>Step</w:t>
                        </w:r>
                      </w:p>
                    </w:tc>
                    <w:tc>
                      <w:tcPr>
                        <w:tcW w:w="724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14:paraId="7BCE038F" w14:textId="77777777" w:rsidR="003554F4" w:rsidRDefault="00366FFA">
                        <w:pPr>
                          <w:spacing w:before="289" w:after="108" w:line="298" w:lineRule="exact"/>
                          <w:ind w:right="6451"/>
                          <w:jc w:val="right"/>
                          <w:textAlignment w:val="baseline"/>
                          <w:rPr>
                            <w:rFonts w:eastAsia="Times New Roman"/>
                            <w:b/>
                            <w:i/>
                            <w:color w:val="000000"/>
                            <w:sz w:val="26"/>
                          </w:rPr>
                        </w:pPr>
                        <w:r>
                          <w:rPr>
                            <w:rFonts w:eastAsia="Times New Roman"/>
                            <w:b/>
                            <w:i/>
                            <w:color w:val="000000"/>
                            <w:sz w:val="26"/>
                          </w:rPr>
                          <w:t>Action</w:t>
                        </w:r>
                      </w:p>
                    </w:tc>
                  </w:tr>
                </w:tbl>
                <w:p w14:paraId="19596387" w14:textId="77777777" w:rsidR="00C65230" w:rsidRDefault="00C65230"/>
              </w:txbxContent>
            </v:textbox>
            <w10:wrap type="square" anchorx="page" anchory="page"/>
          </v:shape>
        </w:pict>
      </w:r>
      <w:r>
        <w:pict w14:anchorId="10AB49F3">
          <v:shape id="_x0000_s1026" type="#_x0000_t202" style="position:absolute;margin-left:512.75pt;margin-top:743.6pt;width:13pt;height:13.4pt;z-index:-251653120;mso-wrap-distance-left:0;mso-wrap-distance-right:0;mso-position-horizontal-relative:page;mso-position-vertical-relative:page" filled="f" stroked="f">
            <v:textbox inset="0,0,0,0">
              <w:txbxContent>
                <w:p w14:paraId="56894851" w14:textId="77777777" w:rsidR="003554F4" w:rsidRDefault="00366FFA">
                  <w:pPr>
                    <w:spacing w:line="262" w:lineRule="exact"/>
                    <w:textAlignment w:val="baseline"/>
                    <w:rPr>
                      <w:rFonts w:eastAsia="Times New Roman"/>
                      <w:color w:val="000000"/>
                      <w:sz w:val="24"/>
                    </w:rPr>
                  </w:pPr>
                  <w:r>
                    <w:rPr>
                      <w:rFonts w:eastAsia="Times New Roman"/>
                      <w:color w:val="000000"/>
                      <w:sz w:val="24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</w:p>
    <w:p w14:paraId="3CA57CD3" w14:textId="77777777" w:rsidR="003554F4" w:rsidRDefault="003554F4">
      <w:pPr>
        <w:sectPr w:rsidR="003554F4">
          <w:pgSz w:w="12240" w:h="15840"/>
          <w:pgMar w:top="432" w:right="1725" w:bottom="362" w:left="1748" w:header="720" w:footer="720" w:gutter="0"/>
          <w:cols w:space="720"/>
        </w:sectPr>
      </w:pPr>
    </w:p>
    <w:p w14:paraId="33B279B4" w14:textId="77777777" w:rsidR="003554F4" w:rsidRDefault="00366FFA">
      <w:pPr>
        <w:tabs>
          <w:tab w:val="right" w:pos="8712"/>
        </w:tabs>
        <w:spacing w:before="7" w:after="501" w:line="226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lastRenderedPageBreak/>
        <w:t>LM Procure to Pay</w:t>
      </w:r>
      <w:r>
        <w:rPr>
          <w:rFonts w:ascii="Arial" w:eastAsia="Arial" w:hAnsi="Arial"/>
          <w:color w:val="000000"/>
          <w:sz w:val="20"/>
        </w:rPr>
        <w:tab/>
        <w:t xml:space="preserve">Current </w:t>
      </w:r>
      <w:r>
        <w:rPr>
          <w:rFonts w:ascii="Arial" w:eastAsia="Arial" w:hAnsi="Arial"/>
          <w:color w:val="000000"/>
          <w:sz w:val="20"/>
        </w:rPr>
        <w:t>Approvals Quick Reference Guide</w:t>
      </w:r>
    </w:p>
    <w:p w14:paraId="60F3BA11" w14:textId="77777777" w:rsidR="003554F4" w:rsidRDefault="00366FFA">
      <w:pPr>
        <w:spacing w:after="543"/>
        <w:ind w:left="439" w:right="448"/>
        <w:textAlignment w:val="baseline"/>
      </w:pPr>
      <w:r>
        <w:rPr>
          <w:noProof/>
        </w:rPr>
        <w:drawing>
          <wp:inline distT="0" distB="0" distL="0" distR="0" wp14:anchorId="1640A0E2" wp14:editId="4868BB05">
            <wp:extent cx="4980305" cy="2459990"/>
            <wp:effectExtent l="0" t="0" r="0" b="0"/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 preferRelativeResize="0"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7262"/>
      </w:tblGrid>
      <w:tr w:rsidR="003554F4" w14:paraId="0CA8066F" w14:textId="77777777">
        <w:trPr>
          <w:trHeight w:hRule="exact" w:val="715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0136098D" w14:textId="77777777" w:rsidR="003554F4" w:rsidRDefault="00366FFA">
            <w:pPr>
              <w:spacing w:before="299" w:after="109" w:line="297" w:lineRule="exact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Step</w:t>
            </w:r>
          </w:p>
        </w:tc>
        <w:tc>
          <w:tcPr>
            <w:tcW w:w="7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111924DE" w14:textId="77777777" w:rsidR="003554F4" w:rsidRDefault="00366FFA">
            <w:pPr>
              <w:spacing w:before="299" w:after="109" w:line="297" w:lineRule="exact"/>
              <w:ind w:left="96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Action</w:t>
            </w:r>
          </w:p>
        </w:tc>
      </w:tr>
      <w:tr w:rsidR="003554F4" w14:paraId="68E93BDD" w14:textId="77777777">
        <w:trPr>
          <w:trHeight w:hRule="exact" w:val="1896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B8EA1" w14:textId="77777777" w:rsidR="003554F4" w:rsidRDefault="00366FFA">
            <w:pPr>
              <w:spacing w:before="35" w:after="1604" w:line="252" w:lineRule="exact"/>
              <w:jc w:val="center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3b</w:t>
            </w:r>
          </w:p>
        </w:tc>
        <w:tc>
          <w:tcPr>
            <w:tcW w:w="7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B7E75" w14:textId="77777777" w:rsidR="003554F4" w:rsidRDefault="00366FFA">
            <w:pPr>
              <w:spacing w:before="38" w:line="252" w:lineRule="exact"/>
              <w:ind w:left="144" w:right="180"/>
              <w:jc w:val="both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Only specific searches Performed by PO </w:t>
            </w:r>
            <w:proofErr w:type="gramStart"/>
            <w:r>
              <w:rPr>
                <w:rFonts w:eastAsia="Times New Roman"/>
                <w:color w:val="000000"/>
              </w:rPr>
              <w:t>line item</w:t>
            </w:r>
            <w:proofErr w:type="gramEnd"/>
            <w:r>
              <w:rPr>
                <w:rFonts w:eastAsia="Times New Roman"/>
                <w:color w:val="000000"/>
              </w:rPr>
              <w:t xml:space="preserve"> text key or by approval code number will display all matching approvals.</w:t>
            </w:r>
          </w:p>
          <w:p w14:paraId="01DF2709" w14:textId="77777777" w:rsidR="003554F4" w:rsidRDefault="00366FFA">
            <w:pPr>
              <w:spacing w:before="278" w:after="63" w:line="252" w:lineRule="exact"/>
              <w:ind w:left="144" w:right="288"/>
              <w:textAlignment w:val="baseline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Special Search Capability: </w:t>
            </w:r>
            <w:r>
              <w:rPr>
                <w:rFonts w:eastAsia="Times New Roman"/>
                <w:color w:val="000000"/>
              </w:rPr>
              <w:t xml:space="preserve">Wildcard searches can be performed within any query field by applying an asterisk before or after a keyword. For example, typing *Technical* in the </w:t>
            </w:r>
            <w:r>
              <w:rPr>
                <w:rFonts w:eastAsia="Times New Roman"/>
                <w:b/>
                <w:color w:val="000000"/>
              </w:rPr>
              <w:t xml:space="preserve">Vendor Name </w:t>
            </w:r>
            <w:r>
              <w:rPr>
                <w:rFonts w:eastAsia="Times New Roman"/>
                <w:color w:val="000000"/>
              </w:rPr>
              <w:t>field will return all vendors with the word Technical in their name.</w:t>
            </w:r>
          </w:p>
        </w:tc>
      </w:tr>
    </w:tbl>
    <w:p w14:paraId="56AA84F2" w14:textId="77777777" w:rsidR="003554F4" w:rsidRDefault="003554F4">
      <w:pPr>
        <w:spacing w:after="6351" w:line="20" w:lineRule="exact"/>
      </w:pPr>
    </w:p>
    <w:p w14:paraId="66BB2BD3" w14:textId="77777777" w:rsidR="003554F4" w:rsidRDefault="003554F4">
      <w:pPr>
        <w:spacing w:after="6351" w:line="20" w:lineRule="exact"/>
        <w:sectPr w:rsidR="003554F4">
          <w:pgSz w:w="12240" w:h="15840"/>
          <w:pgMar w:top="720" w:right="1755" w:bottom="304" w:left="1755" w:header="720" w:footer="720" w:gutter="0"/>
          <w:cols w:space="720"/>
        </w:sectPr>
      </w:pPr>
    </w:p>
    <w:p w14:paraId="278362EF" w14:textId="77777777" w:rsidR="003554F4" w:rsidRDefault="00366FFA">
      <w:pPr>
        <w:tabs>
          <w:tab w:val="right" w:pos="8712"/>
        </w:tabs>
        <w:spacing w:before="7" w:after="775" w:line="226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lastRenderedPageBreak/>
        <w:t xml:space="preserve">LM </w:t>
      </w:r>
      <w:r>
        <w:rPr>
          <w:rFonts w:ascii="Arial" w:eastAsia="Arial" w:hAnsi="Arial"/>
          <w:color w:val="000000"/>
          <w:sz w:val="20"/>
        </w:rPr>
        <w:t>Procure to Pay</w:t>
      </w:r>
      <w:r>
        <w:rPr>
          <w:rFonts w:ascii="Arial" w:eastAsia="Arial" w:hAnsi="Arial"/>
          <w:color w:val="000000"/>
          <w:sz w:val="20"/>
        </w:rPr>
        <w:tab/>
        <w:t>Current Approvals Quick Reference Guide</w:t>
      </w:r>
    </w:p>
    <w:p w14:paraId="767738AC" w14:textId="77777777" w:rsidR="003554F4" w:rsidRDefault="00366FFA">
      <w:pPr>
        <w:spacing w:after="269"/>
        <w:ind w:left="64" w:right="275"/>
        <w:textAlignment w:val="baseline"/>
      </w:pPr>
      <w:r>
        <w:rPr>
          <w:noProof/>
        </w:rPr>
        <w:drawing>
          <wp:inline distT="0" distB="0" distL="0" distR="0" wp14:anchorId="74DB7C24" wp14:editId="23365C4D">
            <wp:extent cx="5328285" cy="2636520"/>
            <wp:effectExtent l="0" t="0" r="0" b="0"/>
            <wp:docPr id="6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 preferRelativeResize="0"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28285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7262"/>
      </w:tblGrid>
      <w:tr w:rsidR="003554F4" w14:paraId="54980238" w14:textId="77777777">
        <w:trPr>
          <w:trHeight w:hRule="exact" w:val="710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56C6141F" w14:textId="77777777" w:rsidR="003554F4" w:rsidRDefault="00366FFA">
            <w:pPr>
              <w:spacing w:before="299" w:after="108" w:line="298" w:lineRule="exact"/>
              <w:ind w:left="422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Step</w:t>
            </w:r>
          </w:p>
        </w:tc>
        <w:tc>
          <w:tcPr>
            <w:tcW w:w="7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07FEC9FF" w14:textId="77777777" w:rsidR="003554F4" w:rsidRDefault="00366FFA">
            <w:pPr>
              <w:spacing w:before="299" w:after="108" w:line="298" w:lineRule="exact"/>
              <w:ind w:left="96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Action</w:t>
            </w:r>
          </w:p>
        </w:tc>
      </w:tr>
      <w:tr w:rsidR="003554F4" w14:paraId="15E9B778" w14:textId="77777777">
        <w:trPr>
          <w:trHeight w:hRule="exact" w:val="2890"/>
        </w:trPr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9FC3A" w14:textId="77777777" w:rsidR="003554F4" w:rsidRDefault="00366FFA">
            <w:pPr>
              <w:spacing w:before="40" w:after="2583" w:line="252" w:lineRule="exact"/>
              <w:ind w:left="422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7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6E2DC3" w14:textId="77777777" w:rsidR="003554F4" w:rsidRDefault="00366FFA">
            <w:pPr>
              <w:spacing w:before="42" w:line="252" w:lineRule="exact"/>
              <w:ind w:left="144" w:right="144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 Current Approvals module improvement has now been introduced whereby a new email option is offered which allows users to have record export files emailed to them. By </w:t>
            </w:r>
            <w:r>
              <w:rPr>
                <w:rFonts w:eastAsia="Times New Roman"/>
                <w:color w:val="000000"/>
              </w:rPr>
              <w:t>averting the potential for screen timeouts, this solution provides an improved method for requesting &amp; receiving file exports from the Current Approval module. This method was designed to support both full and filtered outputs based on the Search Criteria values specified.</w:t>
            </w:r>
          </w:p>
          <w:p w14:paraId="69DE72DF" w14:textId="77777777" w:rsidR="003554F4" w:rsidRDefault="00366FFA">
            <w:pPr>
              <w:spacing w:before="257" w:after="308" w:line="252" w:lineRule="exact"/>
              <w:ind w:left="144" w:right="54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Note – Due to consistent screen timeouts encountered when Full record displays are attempted, users will now also be forced to specify at least one input value for “on screen” requests.</w:t>
            </w:r>
          </w:p>
        </w:tc>
      </w:tr>
    </w:tbl>
    <w:p w14:paraId="423043FF" w14:textId="77777777" w:rsidR="003554F4" w:rsidRDefault="003554F4">
      <w:pPr>
        <w:spacing w:after="5089" w:line="20" w:lineRule="exact"/>
      </w:pPr>
    </w:p>
    <w:p w14:paraId="50AD5977" w14:textId="77777777" w:rsidR="003554F4" w:rsidRDefault="003554F4">
      <w:pPr>
        <w:spacing w:after="5089" w:line="20" w:lineRule="exact"/>
        <w:sectPr w:rsidR="003554F4">
          <w:pgSz w:w="12240" w:h="15840"/>
          <w:pgMar w:top="720" w:right="1755" w:bottom="304" w:left="1755" w:header="720" w:footer="720" w:gutter="0"/>
          <w:cols w:space="720"/>
        </w:sectPr>
      </w:pPr>
    </w:p>
    <w:p w14:paraId="7B36FB10" w14:textId="77777777" w:rsidR="003554F4" w:rsidRDefault="00366FFA">
      <w:pPr>
        <w:tabs>
          <w:tab w:val="right" w:pos="8712"/>
        </w:tabs>
        <w:spacing w:before="7" w:after="501" w:line="226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lastRenderedPageBreak/>
        <w:t>LM Procure to Pay</w:t>
      </w:r>
      <w:r>
        <w:rPr>
          <w:rFonts w:ascii="Arial" w:eastAsia="Arial" w:hAnsi="Arial"/>
          <w:color w:val="000000"/>
          <w:sz w:val="20"/>
        </w:rPr>
        <w:tab/>
        <w:t xml:space="preserve">Current </w:t>
      </w:r>
      <w:r>
        <w:rPr>
          <w:rFonts w:ascii="Arial" w:eastAsia="Arial" w:hAnsi="Arial"/>
          <w:color w:val="000000"/>
          <w:sz w:val="20"/>
        </w:rPr>
        <w:t>Approvals Quick Reference Guide</w:t>
      </w:r>
    </w:p>
    <w:p w14:paraId="074A8D4D" w14:textId="77777777" w:rsidR="003554F4" w:rsidRDefault="00366FFA">
      <w:pPr>
        <w:spacing w:after="557"/>
        <w:ind w:left="107" w:right="127"/>
        <w:textAlignment w:val="baseline"/>
      </w:pPr>
      <w:r>
        <w:rPr>
          <w:noProof/>
        </w:rPr>
        <w:drawing>
          <wp:inline distT="0" distB="0" distL="0" distR="0" wp14:anchorId="777FCD1C" wp14:editId="7CECB4E3">
            <wp:extent cx="5394960" cy="2667000"/>
            <wp:effectExtent l="0" t="0" r="0" b="0"/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 preferRelativeResize="0"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7330"/>
      </w:tblGrid>
      <w:tr w:rsidR="003554F4" w14:paraId="6DA4FFCA" w14:textId="77777777">
        <w:trPr>
          <w:trHeight w:hRule="exact" w:val="706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521B7972" w14:textId="77777777" w:rsidR="003554F4" w:rsidRDefault="00366FFA">
            <w:pPr>
              <w:spacing w:before="299" w:after="99" w:line="298" w:lineRule="exact"/>
              <w:ind w:left="427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Step</w:t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030EE648" w14:textId="77777777" w:rsidR="003554F4" w:rsidRDefault="00366FFA">
            <w:pPr>
              <w:spacing w:before="299" w:after="99" w:line="298" w:lineRule="exact"/>
              <w:ind w:left="96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Action</w:t>
            </w:r>
          </w:p>
        </w:tc>
      </w:tr>
      <w:tr w:rsidR="003554F4" w14:paraId="167655DA" w14:textId="77777777">
        <w:trPr>
          <w:trHeight w:hRule="exact" w:val="1392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5EBF5" w14:textId="77777777" w:rsidR="003554F4" w:rsidRDefault="00366FFA">
            <w:pPr>
              <w:spacing w:before="38" w:after="1100" w:line="249" w:lineRule="exact"/>
              <w:ind w:left="42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6A056D" w14:textId="77777777" w:rsidR="003554F4" w:rsidRDefault="00366FFA">
            <w:pPr>
              <w:spacing w:line="257" w:lineRule="exact"/>
              <w:ind w:left="144" w:right="792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The bottom of the screen displays the results of the query. The columns available include the </w:t>
            </w:r>
            <w:r>
              <w:rPr>
                <w:rFonts w:eastAsia="Times New Roman"/>
                <w:b/>
                <w:color w:val="000000"/>
              </w:rPr>
              <w:t>Vendor code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b/>
                <w:color w:val="000000"/>
              </w:rPr>
              <w:t>name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b/>
                <w:color w:val="000000"/>
              </w:rPr>
              <w:t>address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b/>
                <w:color w:val="000000"/>
              </w:rPr>
              <w:t xml:space="preserve">Approval Code </w:t>
            </w:r>
            <w:r>
              <w:rPr>
                <w:rFonts w:eastAsia="Times New Roman"/>
                <w:color w:val="000000"/>
              </w:rPr>
              <w:t xml:space="preserve">and </w:t>
            </w:r>
            <w:r>
              <w:rPr>
                <w:rFonts w:eastAsia="Times New Roman"/>
                <w:b/>
                <w:color w:val="000000"/>
              </w:rPr>
              <w:t>description</w:t>
            </w:r>
            <w:r>
              <w:rPr>
                <w:rFonts w:eastAsia="Times New Roman"/>
                <w:color w:val="000000"/>
              </w:rPr>
              <w:t>.</w:t>
            </w:r>
          </w:p>
          <w:p w14:paraId="145EDDF9" w14:textId="77777777" w:rsidR="003554F4" w:rsidRDefault="00366FFA">
            <w:pPr>
              <w:spacing w:before="274" w:after="63" w:line="249" w:lineRule="exact"/>
              <w:ind w:left="72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Scrolling to the right reveals more fields which </w:t>
            </w:r>
            <w:r>
              <w:rPr>
                <w:rFonts w:eastAsia="Times New Roman"/>
                <w:color w:val="000000"/>
              </w:rPr>
              <w:t>are explained on the next screen.</w:t>
            </w:r>
          </w:p>
        </w:tc>
      </w:tr>
    </w:tbl>
    <w:p w14:paraId="54C84F1B" w14:textId="77777777" w:rsidR="003554F4" w:rsidRDefault="003554F4">
      <w:pPr>
        <w:spacing w:after="6515" w:line="20" w:lineRule="exact"/>
      </w:pPr>
    </w:p>
    <w:p w14:paraId="238FA084" w14:textId="77777777" w:rsidR="003554F4" w:rsidRDefault="003554F4">
      <w:pPr>
        <w:spacing w:after="6515" w:line="20" w:lineRule="exact"/>
        <w:sectPr w:rsidR="003554F4">
          <w:pgSz w:w="12240" w:h="15840"/>
          <w:pgMar w:top="720" w:right="1750" w:bottom="304" w:left="1760" w:header="720" w:footer="720" w:gutter="0"/>
          <w:cols w:space="720"/>
        </w:sectPr>
      </w:pPr>
    </w:p>
    <w:p w14:paraId="2A5BCC22" w14:textId="6B71144C" w:rsidR="003554F4" w:rsidRDefault="00366FFA" w:rsidP="00FB65C2">
      <w:pPr>
        <w:spacing w:before="3" w:line="26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lastRenderedPageBreak/>
        <w:t>LM Procure to Pay</w:t>
      </w:r>
      <w:r>
        <w:rPr>
          <w:rFonts w:ascii="Arial" w:eastAsia="Arial" w:hAnsi="Arial"/>
          <w:color w:val="000000"/>
          <w:sz w:val="20"/>
        </w:rPr>
        <w:tab/>
        <w:t>Current Approvals Quick Reference Guide</w:t>
      </w:r>
    </w:p>
    <w:p w14:paraId="1EB30DF8" w14:textId="77777777" w:rsidR="003554F4" w:rsidRDefault="00366FFA">
      <w:pPr>
        <w:spacing w:after="279"/>
        <w:ind w:left="61" w:right="120"/>
        <w:textAlignment w:val="baseline"/>
      </w:pPr>
      <w:r>
        <w:rPr>
          <w:noProof/>
        </w:rPr>
        <w:drawing>
          <wp:inline distT="0" distB="0" distL="0" distR="0" wp14:anchorId="1FE46346" wp14:editId="17C1432F">
            <wp:extent cx="5428615" cy="2682240"/>
            <wp:effectExtent l="0" t="0" r="0" b="0"/>
            <wp:docPr id="8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 preferRelativeResize="0"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28615" cy="268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7325"/>
      </w:tblGrid>
      <w:tr w:rsidR="003554F4" w14:paraId="4740D9F3" w14:textId="77777777">
        <w:trPr>
          <w:trHeight w:hRule="exact" w:val="710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562B9FDC" w14:textId="77777777" w:rsidR="003554F4" w:rsidRDefault="00366FFA">
            <w:pPr>
              <w:spacing w:before="299" w:after="108" w:line="298" w:lineRule="exact"/>
              <w:ind w:left="427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Step</w:t>
            </w:r>
          </w:p>
        </w:tc>
        <w:tc>
          <w:tcPr>
            <w:tcW w:w="7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62A0A0AC" w14:textId="77777777" w:rsidR="003554F4" w:rsidRDefault="00366FFA">
            <w:pPr>
              <w:spacing w:before="299" w:after="108" w:line="298" w:lineRule="exact"/>
              <w:ind w:left="96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Action</w:t>
            </w:r>
          </w:p>
        </w:tc>
      </w:tr>
      <w:tr w:rsidR="003554F4" w14:paraId="659257D8" w14:textId="77777777">
        <w:trPr>
          <w:trHeight w:hRule="exact" w:val="2660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F61599" w14:textId="77777777" w:rsidR="003554F4" w:rsidRDefault="00366FFA">
            <w:pPr>
              <w:spacing w:before="44" w:after="2368" w:line="247" w:lineRule="exact"/>
              <w:ind w:left="42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7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74BA7" w14:textId="77777777" w:rsidR="003554F4" w:rsidRDefault="00366FFA">
            <w:pPr>
              <w:spacing w:before="39" w:line="254" w:lineRule="exact"/>
              <w:ind w:left="144" w:right="36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Additional fields are the </w:t>
            </w:r>
            <w:r>
              <w:rPr>
                <w:rFonts w:eastAsia="Times New Roman"/>
                <w:b/>
                <w:color w:val="000000"/>
              </w:rPr>
              <w:t xml:space="preserve">disposition </w:t>
            </w:r>
            <w:r>
              <w:rPr>
                <w:rFonts w:eastAsia="Times New Roman"/>
                <w:color w:val="000000"/>
              </w:rPr>
              <w:t xml:space="preserve">of the special processor (either Approved or Expired), </w:t>
            </w:r>
            <w:r>
              <w:rPr>
                <w:rFonts w:eastAsia="Times New Roman"/>
                <w:b/>
                <w:color w:val="000000"/>
              </w:rPr>
              <w:t>Spec Number</w:t>
            </w:r>
            <w:r>
              <w:rPr>
                <w:rFonts w:eastAsia="Times New Roman"/>
                <w:color w:val="000000"/>
              </w:rPr>
              <w:t xml:space="preserve">, </w:t>
            </w:r>
            <w:r>
              <w:rPr>
                <w:rFonts w:eastAsia="Times New Roman"/>
                <w:b/>
                <w:color w:val="000000"/>
              </w:rPr>
              <w:t xml:space="preserve">Text Key(s) </w:t>
            </w:r>
            <w:r>
              <w:rPr>
                <w:rFonts w:eastAsia="Times New Roman"/>
                <w:color w:val="000000"/>
              </w:rPr>
              <w:t xml:space="preserve">and </w:t>
            </w:r>
            <w:r>
              <w:rPr>
                <w:rFonts w:eastAsia="Times New Roman"/>
                <w:b/>
                <w:color w:val="000000"/>
              </w:rPr>
              <w:t>Expiration Date</w:t>
            </w:r>
            <w:r>
              <w:rPr>
                <w:rFonts w:eastAsia="Times New Roman"/>
                <w:color w:val="000000"/>
              </w:rPr>
              <w:t>.</w:t>
            </w:r>
          </w:p>
          <w:p w14:paraId="210DFA92" w14:textId="77777777" w:rsidR="003554F4" w:rsidRDefault="00366FFA">
            <w:pPr>
              <w:spacing w:before="268" w:line="254" w:lineRule="exact"/>
              <w:ind w:left="144" w:right="360"/>
              <w:jc w:val="both"/>
              <w:textAlignment w:val="baseline"/>
              <w:rPr>
                <w:rFonts w:eastAsia="Times New Roman"/>
                <w:color w:val="000000"/>
                <w:spacing w:val="-2"/>
              </w:rPr>
            </w:pPr>
            <w:r>
              <w:rPr>
                <w:rFonts w:eastAsia="Times New Roman"/>
                <w:color w:val="000000"/>
                <w:spacing w:val="-2"/>
              </w:rPr>
              <w:t xml:space="preserve">The </w:t>
            </w:r>
            <w:r>
              <w:rPr>
                <w:rFonts w:eastAsia="Times New Roman"/>
                <w:b/>
                <w:color w:val="000000"/>
                <w:spacing w:val="-2"/>
              </w:rPr>
              <w:t xml:space="preserve">Text Key </w:t>
            </w:r>
            <w:r>
              <w:rPr>
                <w:rFonts w:eastAsia="Times New Roman"/>
                <w:color w:val="000000"/>
                <w:spacing w:val="-2"/>
              </w:rPr>
              <w:t xml:space="preserve">field will display up to three text keys for any unique approval code (a single approval code may be associated with more than one </w:t>
            </w:r>
            <w:r>
              <w:rPr>
                <w:rFonts w:eastAsia="Times New Roman"/>
                <w:color w:val="000000"/>
                <w:spacing w:val="-2"/>
              </w:rPr>
              <w:t>Lockheed Martin text key). For approval codes which display more than three text keys, the field will state “More than 3 Text Keys exist for this Approval Code”.</w:t>
            </w:r>
          </w:p>
          <w:p w14:paraId="30526FA8" w14:textId="77777777" w:rsidR="003554F4" w:rsidRDefault="00366FFA">
            <w:pPr>
              <w:spacing w:before="249" w:after="69" w:line="255" w:lineRule="exact"/>
              <w:ind w:left="144" w:right="360"/>
              <w:jc w:val="both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To display additional query records, use the inner scroll bar highlighted in the screen shot above to view the additional data.</w:t>
            </w:r>
          </w:p>
        </w:tc>
      </w:tr>
    </w:tbl>
    <w:p w14:paraId="3A40F52D" w14:textId="77777777" w:rsidR="003554F4" w:rsidRDefault="003554F4">
      <w:pPr>
        <w:spacing w:after="5506" w:line="20" w:lineRule="exact"/>
      </w:pPr>
    </w:p>
    <w:p w14:paraId="690A94EA" w14:textId="77777777" w:rsidR="003554F4" w:rsidRDefault="003554F4">
      <w:pPr>
        <w:spacing w:after="5506" w:line="20" w:lineRule="exact"/>
        <w:sectPr w:rsidR="003554F4">
          <w:pgSz w:w="12240" w:h="15840"/>
          <w:pgMar w:top="720" w:right="1752" w:bottom="304" w:left="1758" w:header="720" w:footer="720" w:gutter="0"/>
          <w:cols w:space="720"/>
        </w:sectPr>
      </w:pPr>
    </w:p>
    <w:p w14:paraId="71A1DDFA" w14:textId="77777777" w:rsidR="003554F4" w:rsidRDefault="00366FFA">
      <w:pPr>
        <w:tabs>
          <w:tab w:val="right" w:pos="8712"/>
        </w:tabs>
        <w:spacing w:before="7" w:after="501" w:line="226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lastRenderedPageBreak/>
        <w:t>LM Procure to Pay</w:t>
      </w:r>
      <w:r>
        <w:rPr>
          <w:rFonts w:ascii="Arial" w:eastAsia="Arial" w:hAnsi="Arial"/>
          <w:color w:val="000000"/>
          <w:sz w:val="20"/>
        </w:rPr>
        <w:tab/>
        <w:t>Current Approvals Quick Reference Guide</w:t>
      </w:r>
    </w:p>
    <w:p w14:paraId="69CDBADA" w14:textId="77777777" w:rsidR="003554F4" w:rsidRDefault="00366FFA">
      <w:pPr>
        <w:spacing w:after="293"/>
        <w:ind w:left="33" w:right="8"/>
        <w:textAlignment w:val="baseline"/>
      </w:pPr>
      <w:r>
        <w:rPr>
          <w:noProof/>
        </w:rPr>
        <w:drawing>
          <wp:inline distT="0" distB="0" distL="0" distR="0" wp14:anchorId="6C3B11E0" wp14:editId="3129BA3C">
            <wp:extent cx="5574665" cy="2752725"/>
            <wp:effectExtent l="0" t="0" r="0" b="0"/>
            <wp:docPr id="9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 preferRelativeResize="0"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57466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7330"/>
      </w:tblGrid>
      <w:tr w:rsidR="003554F4" w14:paraId="2B23E182" w14:textId="77777777">
        <w:trPr>
          <w:trHeight w:hRule="exact" w:val="706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148620EE" w14:textId="77777777" w:rsidR="003554F4" w:rsidRDefault="00366FFA">
            <w:pPr>
              <w:spacing w:before="299" w:after="99" w:line="297" w:lineRule="exact"/>
              <w:ind w:left="427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Step</w:t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78A9F4DE" w14:textId="77777777" w:rsidR="003554F4" w:rsidRDefault="00366FFA">
            <w:pPr>
              <w:spacing w:before="299" w:after="99" w:line="297" w:lineRule="exact"/>
              <w:ind w:left="96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Action</w:t>
            </w:r>
          </w:p>
        </w:tc>
      </w:tr>
      <w:tr w:rsidR="003554F4" w14:paraId="0A88CDE2" w14:textId="77777777">
        <w:trPr>
          <w:trHeight w:hRule="exact" w:val="859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F119E" w14:textId="77777777" w:rsidR="003554F4" w:rsidRDefault="00366FFA">
            <w:pPr>
              <w:spacing w:after="568" w:line="256" w:lineRule="exact"/>
              <w:ind w:left="427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3A89F" w14:textId="77777777" w:rsidR="003554F4" w:rsidRDefault="00366FFA">
            <w:pPr>
              <w:spacing w:after="55" w:line="256" w:lineRule="exact"/>
              <w:ind w:left="108" w:right="180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You can find certain records within your output results through use of the Filtering option. To use this feature, click the </w:t>
            </w:r>
            <w:r>
              <w:rPr>
                <w:rFonts w:eastAsia="Times New Roman"/>
                <w:b/>
                <w:color w:val="000000"/>
              </w:rPr>
              <w:t xml:space="preserve">Filter </w:t>
            </w:r>
            <w:r>
              <w:rPr>
                <w:rFonts w:eastAsia="Times New Roman"/>
                <w:color w:val="000000"/>
              </w:rPr>
              <w:t>link located on the far right of the screen.</w:t>
            </w:r>
          </w:p>
        </w:tc>
      </w:tr>
    </w:tbl>
    <w:p w14:paraId="1A44B93C" w14:textId="77777777" w:rsidR="003554F4" w:rsidRDefault="003554F4">
      <w:pPr>
        <w:spacing w:after="7186" w:line="20" w:lineRule="exact"/>
        <w:sectPr w:rsidR="003554F4">
          <w:pgSz w:w="12240" w:h="15840"/>
          <w:pgMar w:top="720" w:right="1634" w:bottom="304" w:left="1786" w:header="720" w:footer="720" w:gutter="0"/>
          <w:cols w:space="720"/>
        </w:sectPr>
      </w:pPr>
    </w:p>
    <w:p w14:paraId="3402B1A2" w14:textId="77777777" w:rsidR="003554F4" w:rsidRDefault="00366FFA">
      <w:pPr>
        <w:tabs>
          <w:tab w:val="right" w:pos="8784"/>
        </w:tabs>
        <w:spacing w:before="7" w:after="501" w:line="226" w:lineRule="exact"/>
        <w:ind w:left="72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lastRenderedPageBreak/>
        <w:t>LM Procure to Pay</w:t>
      </w:r>
      <w:r>
        <w:rPr>
          <w:rFonts w:ascii="Arial" w:eastAsia="Arial" w:hAnsi="Arial"/>
          <w:color w:val="000000"/>
          <w:sz w:val="20"/>
        </w:rPr>
        <w:tab/>
        <w:t>Current Approvals Quick Reference Guide</w:t>
      </w:r>
    </w:p>
    <w:p w14:paraId="6665593C" w14:textId="77777777" w:rsidR="003554F4" w:rsidRDefault="00366FFA">
      <w:pPr>
        <w:spacing w:after="284"/>
        <w:ind w:left="104" w:right="421"/>
        <w:textAlignment w:val="baseline"/>
      </w:pPr>
      <w:r>
        <w:rPr>
          <w:noProof/>
        </w:rPr>
        <w:drawing>
          <wp:inline distT="0" distB="0" distL="0" distR="0" wp14:anchorId="28DA4D04" wp14:editId="59C9554A">
            <wp:extent cx="5267325" cy="2602865"/>
            <wp:effectExtent l="0" t="0" r="0" b="0"/>
            <wp:docPr id="10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 preferRelativeResize="0"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0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7330"/>
      </w:tblGrid>
      <w:tr w:rsidR="003554F4" w14:paraId="445C20B4" w14:textId="77777777">
        <w:trPr>
          <w:trHeight w:hRule="exact" w:val="715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591D3447" w14:textId="77777777" w:rsidR="003554F4" w:rsidRDefault="00366FFA">
            <w:pPr>
              <w:spacing w:before="299" w:after="113" w:line="298" w:lineRule="exact"/>
              <w:ind w:left="427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Step</w:t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DFDFDF" w:fill="DFDFDF"/>
            <w:vAlign w:val="center"/>
          </w:tcPr>
          <w:p w14:paraId="506B6DB2" w14:textId="77777777" w:rsidR="003554F4" w:rsidRDefault="00366FFA">
            <w:pPr>
              <w:spacing w:before="299" w:after="113" w:line="298" w:lineRule="exact"/>
              <w:ind w:left="96"/>
              <w:textAlignment w:val="baseline"/>
              <w:rPr>
                <w:rFonts w:eastAsia="Times New Roman"/>
                <w:b/>
                <w:i/>
                <w:color w:val="000000"/>
                <w:sz w:val="26"/>
              </w:rPr>
            </w:pPr>
            <w:r>
              <w:rPr>
                <w:rFonts w:eastAsia="Times New Roman"/>
                <w:b/>
                <w:i/>
                <w:color w:val="000000"/>
                <w:sz w:val="26"/>
              </w:rPr>
              <w:t>Action</w:t>
            </w:r>
          </w:p>
        </w:tc>
      </w:tr>
      <w:tr w:rsidR="003554F4" w14:paraId="5CAEA45D" w14:textId="77777777">
        <w:trPr>
          <w:trHeight w:hRule="exact" w:val="341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F6778" w14:textId="77777777" w:rsidR="003554F4" w:rsidRDefault="00366FFA">
            <w:pPr>
              <w:numPr>
                <w:ilvl w:val="0"/>
                <w:numId w:val="2"/>
              </w:numPr>
              <w:tabs>
                <w:tab w:val="clear" w:pos="72"/>
                <w:tab w:val="left" w:pos="504"/>
              </w:tabs>
              <w:spacing w:before="39" w:after="54" w:line="248" w:lineRule="exact"/>
              <w:ind w:left="432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112468" w14:textId="77777777" w:rsidR="003554F4" w:rsidRDefault="00366FFA">
            <w:pPr>
              <w:spacing w:before="39" w:after="53" w:line="249" w:lineRule="exact"/>
              <w:ind w:left="96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After creating a filter view, you can apply it from the </w:t>
            </w:r>
            <w:r>
              <w:rPr>
                <w:rFonts w:eastAsia="Times New Roman"/>
                <w:b/>
                <w:color w:val="000000"/>
              </w:rPr>
              <w:t xml:space="preserve">View </w:t>
            </w:r>
            <w:r>
              <w:rPr>
                <w:rFonts w:eastAsia="Times New Roman"/>
                <w:color w:val="000000"/>
              </w:rPr>
              <w:t>dropdown menu.</w:t>
            </w:r>
          </w:p>
        </w:tc>
      </w:tr>
      <w:tr w:rsidR="003554F4" w14:paraId="0DBBEE51" w14:textId="77777777">
        <w:trPr>
          <w:trHeight w:hRule="exact" w:val="610"/>
        </w:trPr>
        <w:tc>
          <w:tcPr>
            <w:tcW w:w="1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463EB" w14:textId="77777777" w:rsidR="003554F4" w:rsidRDefault="00366FFA">
            <w:pPr>
              <w:numPr>
                <w:ilvl w:val="0"/>
                <w:numId w:val="2"/>
              </w:numPr>
              <w:tabs>
                <w:tab w:val="clear" w:pos="72"/>
                <w:tab w:val="left" w:pos="504"/>
              </w:tabs>
              <w:spacing w:before="48" w:after="308" w:line="248" w:lineRule="exact"/>
              <w:ind w:left="432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7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A09EE" w14:textId="77777777" w:rsidR="003554F4" w:rsidRDefault="00366FFA">
            <w:pPr>
              <w:spacing w:before="42" w:after="54" w:line="254" w:lineRule="exact"/>
              <w:ind w:left="108" w:right="576"/>
              <w:textAlignment w:val="baseline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You have successfully completed the procedure to view a Lockheed Martin Approved Special Processor.</w:t>
            </w:r>
          </w:p>
        </w:tc>
      </w:tr>
    </w:tbl>
    <w:p w14:paraId="3F39A931" w14:textId="77777777" w:rsidR="003554F4" w:rsidRDefault="003554F4">
      <w:pPr>
        <w:spacing w:after="7330" w:line="20" w:lineRule="exact"/>
        <w:sectPr w:rsidR="003554F4">
          <w:pgSz w:w="12240" w:h="15840"/>
          <w:pgMar w:top="720" w:right="1705" w:bottom="304" w:left="1715" w:header="720" w:footer="720" w:gutter="0"/>
          <w:cols w:space="720"/>
        </w:sectPr>
      </w:pPr>
    </w:p>
    <w:p w14:paraId="221C802A" w14:textId="5164150E" w:rsidR="003554F4" w:rsidRDefault="003554F4" w:rsidP="00FB65C2">
      <w:pPr>
        <w:spacing w:line="262" w:lineRule="exact"/>
        <w:textAlignment w:val="baseline"/>
        <w:rPr>
          <w:rFonts w:eastAsia="Times New Roman"/>
          <w:color w:val="000000"/>
          <w:spacing w:val="-13"/>
          <w:sz w:val="24"/>
        </w:rPr>
      </w:pPr>
    </w:p>
    <w:sectPr w:rsidR="003554F4">
      <w:type w:val="continuous"/>
      <w:pgSz w:w="12240" w:h="15840"/>
      <w:pgMar w:top="720" w:right="1770" w:bottom="304" w:left="102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247F6" w14:textId="77777777" w:rsidR="00FC186E" w:rsidRDefault="00FC186E">
      <w:r>
        <w:separator/>
      </w:r>
    </w:p>
  </w:endnote>
  <w:endnote w:type="continuationSeparator" w:id="0">
    <w:p w14:paraId="014D38F0" w14:textId="77777777" w:rsidR="00FC186E" w:rsidRDefault="00FC1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Segoe U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4B3F4" w14:textId="160906C3" w:rsidR="00F52766" w:rsidRDefault="005E04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55167E" wp14:editId="38E9A3D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6510"/>
              <wp:wrapSquare wrapText="bothSides"/>
              <wp:docPr id="14" name="Text Box 14" descr="Lockheed Martin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F7ECB6" w14:textId="2D40E40D" w:rsidR="005E046C" w:rsidRPr="005E046C" w:rsidRDefault="005E04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4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Lockheed Martin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55167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8" type="#_x0000_t202" alt="Lockheed Martin Proprietary Information" style="position:absolute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F7ECB6" w14:textId="2D40E40D" w:rsidR="005E046C" w:rsidRPr="005E046C" w:rsidRDefault="005E04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4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Lockheed Martin Proprietary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F695A" w14:textId="07C9C3AD" w:rsidR="00F52766" w:rsidRDefault="005E04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26476B9" wp14:editId="09C93CD6">
              <wp:simplePos x="447675" y="9439275"/>
              <wp:positionH relativeFrom="column">
                <wp:align>center</wp:align>
              </wp:positionH>
              <wp:positionV relativeFrom="paragraph">
                <wp:posOffset>9439275</wp:posOffset>
              </wp:positionV>
              <wp:extent cx="443865" cy="443865"/>
              <wp:effectExtent l="0" t="0" r="1905" b="16510"/>
              <wp:wrapSquare wrapText="bothSides"/>
              <wp:docPr id="15" name="Text Box 15" descr="Lockheed Martin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62E699" w14:textId="07356383" w:rsidR="005E046C" w:rsidRPr="005E046C" w:rsidRDefault="005E04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4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Lockheed Martin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6476B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Lockheed Martin Proprietary Information" style="position:absolute;margin-left:0;margin-top:743.25pt;width:34.95pt;height:34.95pt;z-index:25166336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" filled="f" stroked="f">
              <v:textbox style="mso-fit-shape-to-text:t" inset="0,0,0,0">
                <w:txbxContent>
                  <w:p w14:paraId="6262E699" w14:textId="07356383" w:rsidR="005E046C" w:rsidRPr="005E046C" w:rsidRDefault="005E04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4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Lockheed Martin Proprietary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251D8" w14:textId="69AD1F1E" w:rsidR="00F52766" w:rsidRDefault="005E04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8FB6CA" wp14:editId="308F6BD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6510"/>
              <wp:wrapSquare wrapText="bothSides"/>
              <wp:docPr id="13" name="Text Box 13" descr="Lockheed Martin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0B07A3" w14:textId="4530F2F3" w:rsidR="005E046C" w:rsidRPr="005E046C" w:rsidRDefault="005E04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4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Lockheed Martin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8FB6C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alt="Lockheed Martin Proprietary Information" style="position:absolute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5F0B07A3" w14:textId="4530F2F3" w:rsidR="005E046C" w:rsidRPr="005E046C" w:rsidRDefault="005E04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4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Lockheed Martin Proprietary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6186C" w14:textId="77777777" w:rsidR="00FC186E" w:rsidRDefault="00FC186E"/>
  </w:footnote>
  <w:footnote w:type="continuationSeparator" w:id="0">
    <w:p w14:paraId="29C46839" w14:textId="77777777" w:rsidR="00FC186E" w:rsidRDefault="00FC1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D58B2" w14:textId="32DFF64F" w:rsidR="00F52766" w:rsidRDefault="005E04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F8FB48" wp14:editId="0CFAE4DD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6510"/>
              <wp:wrapSquare wrapText="bothSides"/>
              <wp:docPr id="4" name="Text Box 4" descr="Lockheed Martin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87D02F" w14:textId="134A7D88" w:rsidR="005E046C" w:rsidRPr="005E046C" w:rsidRDefault="005E04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4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Lockheed Martin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8FB4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Lockheed Martin Proprietary Information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3687D02F" w14:textId="134A7D88" w:rsidR="005E046C" w:rsidRPr="005E046C" w:rsidRDefault="005E04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4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Lockheed Martin Proprietary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5B05C" w14:textId="4F98F657" w:rsidR="00F52766" w:rsidRDefault="005E04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A2F359B" wp14:editId="3D2369A0">
              <wp:simplePos x="447675" y="457200"/>
              <wp:positionH relativeFrom="column">
                <wp:align>center</wp:align>
              </wp:positionH>
              <wp:positionV relativeFrom="paragraph">
                <wp:posOffset>457200</wp:posOffset>
              </wp:positionV>
              <wp:extent cx="443865" cy="443865"/>
              <wp:effectExtent l="0" t="0" r="1905" b="16510"/>
              <wp:wrapSquare wrapText="bothSides"/>
              <wp:docPr id="12" name="Text Box 12" descr="Lockheed Martin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712CB" w14:textId="2438AE78" w:rsidR="005E046C" w:rsidRPr="005E046C" w:rsidRDefault="005E04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4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Lockheed Martin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F359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Lockheed Martin Proprietary Information" style="position:absolute;margin-left:0;margin-top:36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" filled="f" stroked="f">
              <v:textbox style="mso-fit-shape-to-text:t" inset="0,0,0,0">
                <w:txbxContent>
                  <w:p w14:paraId="241712CB" w14:textId="2438AE78" w:rsidR="005E046C" w:rsidRPr="005E046C" w:rsidRDefault="005E04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4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Lockheed Martin Proprietary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E414A" w14:textId="154D93CE" w:rsidR="00F52766" w:rsidRDefault="005E046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2BF5B7" wp14:editId="4632CC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905" b="16510"/>
              <wp:wrapSquare wrapText="bothSides"/>
              <wp:docPr id="1" name="Text Box 1" descr="Lockheed Martin Proprietary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0906F" w14:textId="2561A74D" w:rsidR="005E046C" w:rsidRPr="005E046C" w:rsidRDefault="005E046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E04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Lockheed Martin Proprietary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2BF5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Lockheed Martin Proprietary Information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1C70906F" w14:textId="2561A74D" w:rsidR="005E046C" w:rsidRPr="005E046C" w:rsidRDefault="005E046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E046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Lockheed Martin Proprietary Information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92D2A"/>
    <w:multiLevelType w:val="multilevel"/>
    <w:tmpl w:val="D8F825D6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D85A87"/>
    <w:multiLevelType w:val="multilevel"/>
    <w:tmpl w:val="71A8D08E"/>
    <w:lvl w:ilvl="0">
      <w:start w:val="8"/>
      <w:numFmt w:val="decimal"/>
      <w:lvlText w:val="%1."/>
      <w:lvlJc w:val="left"/>
      <w:pPr>
        <w:tabs>
          <w:tab w:val="left" w:pos="72"/>
        </w:tabs>
      </w:pPr>
      <w:rPr>
        <w:rFonts w:ascii="Times New Roman" w:eastAsia="Times New Roman" w:hAnsi="Times New Roman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99319678">
    <w:abstractNumId w:val="0"/>
  </w:num>
  <w:num w:numId="2" w16cid:durableId="1355039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F4"/>
    <w:rsid w:val="00150302"/>
    <w:rsid w:val="003554F4"/>
    <w:rsid w:val="00366FFA"/>
    <w:rsid w:val="005E046C"/>
    <w:rsid w:val="00744A9D"/>
    <w:rsid w:val="007C66D1"/>
    <w:rsid w:val="0081217A"/>
    <w:rsid w:val="009556E5"/>
    <w:rsid w:val="00AB0632"/>
    <w:rsid w:val="00C305C6"/>
    <w:rsid w:val="00C65230"/>
    <w:rsid w:val="00F52766"/>
    <w:rsid w:val="00FB65C2"/>
    <w:rsid w:val="00FC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4:docId w14:val="60F72098"/>
  <w15:docId w15:val="{9EACCF68-827E-4EEF-9356-F161667C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7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766"/>
  </w:style>
  <w:style w:type="paragraph" w:styleId="Footer">
    <w:name w:val="footer"/>
    <w:basedOn w:val="Normal"/>
    <w:link w:val="FooterChar"/>
    <w:uiPriority w:val="99"/>
    <w:unhideWhenUsed/>
    <w:rsid w:val="00F527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18" Type="http://schemas.openxmlformats.org/officeDocument/2006/relationships/image" Target="media/image6.jpg"/><Relationship Id="rId3" Type="http://schemas.openxmlformats.org/officeDocument/2006/relationships/settings" Target="settings.xml"/><Relationship Id="rId21" Type="http://schemas.openxmlformats.org/officeDocument/2006/relationships/image" Target="media/image9.jp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g"/><Relationship Id="fId" Type="http://schemas.openxmlformats.org/wordprocessingml/2006/fontTable" Target="fontTable0.xml"/><Relationship Id="rId2" Type="http://schemas.openxmlformats.org/officeDocument/2006/relationships/styles" Target="styles.xml"/><Relationship Id="rId16" Type="http://schemas.openxmlformats.org/officeDocument/2006/relationships/image" Target="media/image4.jpg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Dippold-Brady</dc:creator>
  <cp:keywords>Unrestricted</cp:keywords>
  <cp:lastModifiedBy>Ashleigh Howell</cp:lastModifiedBy>
  <cp:revision>3</cp:revision>
  <cp:lastPrinted>2023-05-15T19:59:00Z</cp:lastPrinted>
  <dcterms:created xsi:type="dcterms:W3CDTF">2024-10-16T20:07:00Z</dcterms:created>
  <dcterms:modified xsi:type="dcterms:W3CDTF">2024-10-16T20:07:00Z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US\e413174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true</vt:bool>
  </property>
  <property fmtid="{D5CDD505-2E9C-101B-9397-08002B2CF9AE}" pid="9" name="Allow Footer Overwrite">
    <vt:bool>true</vt:bool>
  </property>
  <property fmtid="{D5CDD505-2E9C-101B-9397-08002B2CF9AE}" pid="10" name="Multiple Selected">
    <vt:lpwstr>-1</vt:lpwstr>
  </property>
  <property fmtid="{D5CDD505-2E9C-101B-9397-08002B2CF9AE}" pid="11" name="SIPLongWording">
    <vt:lpwstr>_x000d_
_x000d_
</vt:lpwstr>
  </property>
  <property fmtid="{D5CDD505-2E9C-101B-9397-08002B2CF9AE}" pid="12" name="ExpCountry">
    <vt:lpwstr/>
  </property>
  <property fmtid="{D5CDD505-2E9C-101B-9397-08002B2CF9AE}" pid="13" name="TextBoxAndDropdownValues">
    <vt:lpwstr/>
  </property>
  <property fmtid="{D5CDD505-2E9C-101B-9397-08002B2CF9AE}" pid="14" name="SecurityClassification">
    <vt:lpwstr/>
  </property>
  <property fmtid="{D5CDD505-2E9C-101B-9397-08002B2CF9AE}" pid="15" name="ClassificationContentMarkingHeaderShapeIds">
    <vt:lpwstr>1,4,c</vt:lpwstr>
  </property>
  <property fmtid="{D5CDD505-2E9C-101B-9397-08002B2CF9AE}" pid="16" name="ClassificationContentMarkingHeaderFontProps">
    <vt:lpwstr>#000000,10,Calibri</vt:lpwstr>
  </property>
  <property fmtid="{D5CDD505-2E9C-101B-9397-08002B2CF9AE}" pid="17" name="ClassificationContentMarkingHeaderText">
    <vt:lpwstr>Lockheed Martin Proprietary Information</vt:lpwstr>
  </property>
  <property fmtid="{D5CDD505-2E9C-101B-9397-08002B2CF9AE}" pid="18" name="ClassificationContentMarkingFooterShapeIds">
    <vt:lpwstr>d,e,f</vt:lpwstr>
  </property>
  <property fmtid="{D5CDD505-2E9C-101B-9397-08002B2CF9AE}" pid="19" name="ClassificationContentMarkingFooterFontProps">
    <vt:lpwstr>#000000,10,Calibri</vt:lpwstr>
  </property>
  <property fmtid="{D5CDD505-2E9C-101B-9397-08002B2CF9AE}" pid="20" name="ClassificationContentMarkingFooterText">
    <vt:lpwstr>Lockheed Martin Proprietary Information</vt:lpwstr>
  </property>
  <property fmtid="{D5CDD505-2E9C-101B-9397-08002B2CF9AE}" pid="21" name="MSIP_Label_2fff4e3a-8082-4355-bfa2-eadbbcdfeaaf_Enabled">
    <vt:lpwstr>true</vt:lpwstr>
  </property>
  <property fmtid="{D5CDD505-2E9C-101B-9397-08002B2CF9AE}" pid="22" name="MSIP_Label_2fff4e3a-8082-4355-bfa2-eadbbcdfeaaf_SetDate">
    <vt:lpwstr>2023-06-28T12:33:00Z</vt:lpwstr>
  </property>
  <property fmtid="{D5CDD505-2E9C-101B-9397-08002B2CF9AE}" pid="23" name="MSIP_Label_2fff4e3a-8082-4355-bfa2-eadbbcdfeaaf_Method">
    <vt:lpwstr>Privileged</vt:lpwstr>
  </property>
  <property fmtid="{D5CDD505-2E9C-101B-9397-08002B2CF9AE}" pid="24" name="MSIP_Label_2fff4e3a-8082-4355-bfa2-eadbbcdfeaaf_Name">
    <vt:lpwstr>Lockheed Martin Proprietary Information (LMPI)</vt:lpwstr>
  </property>
  <property fmtid="{D5CDD505-2E9C-101B-9397-08002B2CF9AE}" pid="25" name="MSIP_Label_2fff4e3a-8082-4355-bfa2-eadbbcdfeaaf_SiteId">
    <vt:lpwstr>b18f006c-b0fc-467d-b23a-a35b5695b5dc</vt:lpwstr>
  </property>
  <property fmtid="{D5CDD505-2E9C-101B-9397-08002B2CF9AE}" pid="26" name="MSIP_Label_2fff4e3a-8082-4355-bfa2-eadbbcdfeaaf_ActionId">
    <vt:lpwstr>eb3f3f2b-3ba1-40f3-93c0-681217ade88e</vt:lpwstr>
  </property>
  <property fmtid="{D5CDD505-2E9C-101B-9397-08002B2CF9AE}" pid="27" name="MSIP_Label_2fff4e3a-8082-4355-bfa2-eadbbcdfeaaf_ContentBits">
    <vt:lpwstr>3</vt:lpwstr>
  </property>
</Properties>
</file>